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BEL FUSE INC-CL 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jc w:val="right"/>
              <w:ind w:right="1812"/>
              <w:spacing w:after="0"/>
              <w:rPr>
                <w:sz w:val="20"/>
                <w:szCs w:val="20"/>
                <w:color w:val="auto"/>
              </w:rPr>
            </w:pPr>
            <w:r>
              <w:rPr>
                <w:rFonts w:ascii="Times New Roman" w:cs="Times New Roman" w:eastAsia="Times New Roman" w:hAnsi="Times New Roman"/>
                <w:sz w:val="22"/>
                <w:szCs w:val="22"/>
                <w:color w:val="auto"/>
                <w:w w:val="97"/>
              </w:rPr>
              <w:t>MARYLAND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jc w:val="right"/>
              <w:ind w:right="2892"/>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jc w:val="right"/>
              <w:ind w:right="1792"/>
              <w:spacing w:after="0"/>
              <w:rPr>
                <w:sz w:val="20"/>
                <w:szCs w:val="20"/>
                <w:color w:val="auto"/>
              </w:rPr>
            </w:pPr>
            <w:r>
              <w:rPr>
                <w:rFonts w:ascii="Times New Roman" w:cs="Times New Roman" w:eastAsia="Times New Roman" w:hAnsi="Times New Roman"/>
                <w:sz w:val="22"/>
                <w:szCs w:val="22"/>
                <w:color w:val="auto"/>
              </w:rPr>
              <w:t>572,919.00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572,919.00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572,919.00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 FUSE INC-CL B</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EXECUTIVE DRIVE, SUITE 300, WEST ORANGE, NJ, 7052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572919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5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572919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572919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54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5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2026-05-15T09:12:28Z</dcterms:created>
  <dcterms:modified xsi:type="dcterms:W3CDTF">2026-05-15T09:12:28Z</dcterms:modified>
</cp:coreProperties>
</file>